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728"/>
        <w:gridCol w:w="1260"/>
        <w:gridCol w:w="1440"/>
        <w:gridCol w:w="1260"/>
        <w:gridCol w:w="1260"/>
        <w:gridCol w:w="1152"/>
        <w:gridCol w:w="960"/>
      </w:tblGrid>
      <w:tr w:rsidR="00B461EE" w:rsidRPr="00B461EE" w:rsidTr="00502587">
        <w:trPr>
          <w:trHeight w:val="465"/>
        </w:trPr>
        <w:tc>
          <w:tcPr>
            <w:tcW w:w="9060" w:type="dxa"/>
            <w:gridSpan w:val="7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B461EE" w:rsidRPr="00B461EE" w:rsidRDefault="00B461EE" w:rsidP="00B461EE">
            <w:pPr>
              <w:jc w:val="center"/>
              <w:rPr>
                <w:sz w:val="28"/>
                <w:szCs w:val="28"/>
              </w:rPr>
            </w:pPr>
            <w:r w:rsidRPr="00B461EE">
              <w:rPr>
                <w:b/>
                <w:bCs/>
                <w:sz w:val="28"/>
                <w:szCs w:val="28"/>
              </w:rPr>
              <w:t xml:space="preserve">Table </w:t>
            </w:r>
            <w:r>
              <w:rPr>
                <w:b/>
                <w:bCs/>
                <w:sz w:val="28"/>
                <w:szCs w:val="28"/>
              </w:rPr>
              <w:t>S</w:t>
            </w:r>
            <w:r w:rsidRPr="00B461EE">
              <w:rPr>
                <w:b/>
                <w:bCs/>
                <w:sz w:val="28"/>
                <w:szCs w:val="28"/>
              </w:rPr>
              <w:t xml:space="preserve">1: </w:t>
            </w:r>
            <w:r>
              <w:rPr>
                <w:b/>
                <w:bCs/>
                <w:sz w:val="28"/>
                <w:szCs w:val="28"/>
              </w:rPr>
              <w:t>NR</w:t>
            </w:r>
            <w:r w:rsidRPr="00B461EE">
              <w:rPr>
                <w:b/>
                <w:bCs/>
                <w:sz w:val="28"/>
                <w:szCs w:val="28"/>
              </w:rPr>
              <w:t>K Cell Morphology</w:t>
            </w:r>
          </w:p>
        </w:tc>
      </w:tr>
      <w:tr w:rsidR="00B461EE" w:rsidRPr="00B461EE" w:rsidTr="00630E12">
        <w:trPr>
          <w:trHeight w:val="360"/>
        </w:trPr>
        <w:tc>
          <w:tcPr>
            <w:tcW w:w="1728" w:type="dxa"/>
            <w:noWrap/>
            <w:vAlign w:val="center"/>
            <w:hideMark/>
          </w:tcPr>
          <w:p w:rsidR="00B461EE" w:rsidRPr="00B461EE" w:rsidRDefault="00B461EE" w:rsidP="00B461EE">
            <w:pPr>
              <w:rPr>
                <w:sz w:val="20"/>
                <w:szCs w:val="20"/>
              </w:rPr>
            </w:pPr>
            <w:r w:rsidRPr="00B461EE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noWrap/>
            <w:vAlign w:val="center"/>
            <w:hideMark/>
          </w:tcPr>
          <w:p w:rsidR="00B461EE" w:rsidRPr="00B461EE" w:rsidRDefault="00B461EE" w:rsidP="00B461EE">
            <w:pPr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B461EE">
              <w:rPr>
                <w:b/>
                <w:bCs/>
                <w:sz w:val="20"/>
                <w:szCs w:val="20"/>
              </w:rPr>
              <w:t>Basal Media</w:t>
            </w:r>
          </w:p>
        </w:tc>
        <w:tc>
          <w:tcPr>
            <w:tcW w:w="1440" w:type="dxa"/>
            <w:noWrap/>
            <w:vAlign w:val="center"/>
            <w:hideMark/>
          </w:tcPr>
          <w:p w:rsidR="00B461EE" w:rsidRPr="00B461EE" w:rsidRDefault="00B461EE" w:rsidP="00B461EE">
            <w:pPr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B461EE">
              <w:rPr>
                <w:b/>
                <w:bCs/>
                <w:sz w:val="20"/>
                <w:szCs w:val="20"/>
              </w:rPr>
              <w:t>PDGF</w:t>
            </w:r>
            <w:r w:rsidR="00630E12">
              <w:rPr>
                <w:b/>
                <w:bCs/>
                <w:sz w:val="20"/>
                <w:szCs w:val="20"/>
              </w:rPr>
              <w:t xml:space="preserve"> BB</w:t>
            </w:r>
          </w:p>
        </w:tc>
        <w:tc>
          <w:tcPr>
            <w:tcW w:w="1260" w:type="dxa"/>
            <w:noWrap/>
            <w:vAlign w:val="center"/>
            <w:hideMark/>
          </w:tcPr>
          <w:p w:rsidR="00B461EE" w:rsidRPr="00B461EE" w:rsidRDefault="00B461EE" w:rsidP="00B461EE">
            <w:pPr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B461EE">
              <w:rPr>
                <w:b/>
                <w:bCs/>
                <w:sz w:val="20"/>
                <w:szCs w:val="20"/>
              </w:rPr>
              <w:t>TGF</w:t>
            </w:r>
            <w:r w:rsidRPr="00B461EE">
              <w:rPr>
                <w:rFonts w:ascii="Symbol" w:hAnsi="Symbol"/>
                <w:b/>
                <w:bCs/>
                <w:sz w:val="20"/>
                <w:szCs w:val="20"/>
              </w:rPr>
              <w:t></w:t>
            </w:r>
            <w:r w:rsidR="00630E12">
              <w:rPr>
                <w:rFonts w:ascii="Symbol" w:hAnsi="Symbol"/>
                <w:b/>
                <w:bCs/>
                <w:sz w:val="20"/>
                <w:szCs w:val="20"/>
              </w:rPr>
              <w:t></w:t>
            </w:r>
          </w:p>
        </w:tc>
        <w:tc>
          <w:tcPr>
            <w:tcW w:w="1260" w:type="dxa"/>
            <w:vMerge w:val="restart"/>
            <w:noWrap/>
            <w:vAlign w:val="center"/>
            <w:hideMark/>
          </w:tcPr>
          <w:p w:rsidR="00B461EE" w:rsidRPr="00B461EE" w:rsidRDefault="00B461EE" w:rsidP="00B461EE">
            <w:pPr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B461EE">
              <w:rPr>
                <w:b/>
                <w:bCs/>
                <w:sz w:val="20"/>
                <w:szCs w:val="20"/>
              </w:rPr>
              <w:t>Basal Media vs PDGF</w:t>
            </w:r>
            <w:r w:rsidR="00630E12">
              <w:rPr>
                <w:b/>
                <w:bCs/>
                <w:sz w:val="20"/>
                <w:szCs w:val="20"/>
              </w:rPr>
              <w:t xml:space="preserve"> BB</w:t>
            </w:r>
          </w:p>
        </w:tc>
        <w:tc>
          <w:tcPr>
            <w:tcW w:w="1152" w:type="dxa"/>
            <w:vMerge w:val="restart"/>
            <w:noWrap/>
            <w:vAlign w:val="center"/>
            <w:hideMark/>
          </w:tcPr>
          <w:p w:rsidR="00B461EE" w:rsidRPr="00B461EE" w:rsidRDefault="00B461EE" w:rsidP="00B461EE">
            <w:pPr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B461EE">
              <w:rPr>
                <w:b/>
                <w:bCs/>
                <w:sz w:val="20"/>
                <w:szCs w:val="20"/>
              </w:rPr>
              <w:t>Basal Media vs TGF</w:t>
            </w:r>
            <w:r w:rsidRPr="00B461EE">
              <w:rPr>
                <w:rFonts w:ascii="Symbol" w:hAnsi="Symbol"/>
                <w:b/>
                <w:bCs/>
                <w:sz w:val="20"/>
                <w:szCs w:val="20"/>
              </w:rPr>
              <w:t></w:t>
            </w:r>
            <w:r w:rsidR="00630E12">
              <w:rPr>
                <w:rFonts w:ascii="Symbol" w:hAnsi="Symbol"/>
                <w:b/>
                <w:bCs/>
                <w:sz w:val="20"/>
                <w:szCs w:val="20"/>
              </w:rPr>
              <w:t></w:t>
            </w:r>
          </w:p>
        </w:tc>
        <w:tc>
          <w:tcPr>
            <w:tcW w:w="960" w:type="dxa"/>
            <w:vMerge w:val="restart"/>
            <w:noWrap/>
            <w:vAlign w:val="center"/>
            <w:hideMark/>
          </w:tcPr>
          <w:p w:rsidR="00B461EE" w:rsidRPr="00B461EE" w:rsidRDefault="00B461EE" w:rsidP="00B461EE">
            <w:pPr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B461EE">
              <w:rPr>
                <w:b/>
                <w:bCs/>
                <w:sz w:val="20"/>
                <w:szCs w:val="20"/>
              </w:rPr>
              <w:t>PDGF</w:t>
            </w:r>
            <w:r w:rsidR="00630E12">
              <w:rPr>
                <w:b/>
                <w:bCs/>
                <w:sz w:val="20"/>
                <w:szCs w:val="20"/>
              </w:rPr>
              <w:t xml:space="preserve"> BB</w:t>
            </w:r>
            <w:r w:rsidRPr="00B461EE">
              <w:rPr>
                <w:b/>
                <w:bCs/>
                <w:sz w:val="20"/>
                <w:szCs w:val="20"/>
              </w:rPr>
              <w:t xml:space="preserve"> vs TGF</w:t>
            </w:r>
            <w:r w:rsidRPr="00B461EE">
              <w:rPr>
                <w:rFonts w:ascii="Symbol" w:hAnsi="Symbol"/>
                <w:b/>
                <w:bCs/>
                <w:sz w:val="20"/>
                <w:szCs w:val="20"/>
              </w:rPr>
              <w:t></w:t>
            </w:r>
            <w:r w:rsidR="00630E12">
              <w:rPr>
                <w:rFonts w:ascii="Symbol" w:hAnsi="Symbol"/>
                <w:b/>
                <w:bCs/>
                <w:sz w:val="20"/>
                <w:szCs w:val="20"/>
              </w:rPr>
              <w:t></w:t>
            </w:r>
          </w:p>
        </w:tc>
      </w:tr>
      <w:tr w:rsidR="00B461EE" w:rsidRPr="00B461EE" w:rsidTr="00630E12">
        <w:trPr>
          <w:trHeight w:val="360"/>
        </w:trPr>
        <w:tc>
          <w:tcPr>
            <w:tcW w:w="1728" w:type="dxa"/>
            <w:noWrap/>
            <w:vAlign w:val="center"/>
            <w:hideMark/>
          </w:tcPr>
          <w:p w:rsidR="00B461EE" w:rsidRPr="00B461EE" w:rsidRDefault="00B461EE" w:rsidP="00B461EE">
            <w:pPr>
              <w:rPr>
                <w:b/>
                <w:bCs/>
                <w:sz w:val="20"/>
                <w:szCs w:val="20"/>
              </w:rPr>
            </w:pPr>
            <w:r w:rsidRPr="00B461EE">
              <w:rPr>
                <w:b/>
                <w:bCs/>
                <w:sz w:val="20"/>
                <w:szCs w:val="20"/>
              </w:rPr>
              <w:t>N (cells)</w:t>
            </w:r>
          </w:p>
        </w:tc>
        <w:tc>
          <w:tcPr>
            <w:tcW w:w="1260" w:type="dxa"/>
            <w:noWrap/>
            <w:vAlign w:val="center"/>
            <w:hideMark/>
          </w:tcPr>
          <w:p w:rsidR="00B461EE" w:rsidRPr="00B461EE" w:rsidRDefault="00B461EE" w:rsidP="00B46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440" w:type="dxa"/>
            <w:noWrap/>
            <w:vAlign w:val="center"/>
            <w:hideMark/>
          </w:tcPr>
          <w:p w:rsidR="00B461EE" w:rsidRPr="00B461EE" w:rsidRDefault="00B461EE" w:rsidP="00B46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260" w:type="dxa"/>
            <w:noWrap/>
            <w:vAlign w:val="center"/>
            <w:hideMark/>
          </w:tcPr>
          <w:p w:rsidR="00B461EE" w:rsidRPr="00B461EE" w:rsidRDefault="00B461EE" w:rsidP="00B46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260" w:type="dxa"/>
            <w:vMerge/>
            <w:noWrap/>
            <w:vAlign w:val="center"/>
          </w:tcPr>
          <w:p w:rsidR="00B461EE" w:rsidRPr="00B461EE" w:rsidRDefault="00B461EE" w:rsidP="00B461E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vMerge/>
            <w:noWrap/>
            <w:vAlign w:val="center"/>
          </w:tcPr>
          <w:p w:rsidR="00B461EE" w:rsidRPr="00B461EE" w:rsidRDefault="00B461EE" w:rsidP="00B461E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/>
            <w:noWrap/>
            <w:vAlign w:val="center"/>
            <w:hideMark/>
          </w:tcPr>
          <w:p w:rsidR="00B461EE" w:rsidRPr="00B461EE" w:rsidRDefault="00B461EE" w:rsidP="00B461E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461EE" w:rsidRPr="00B461EE" w:rsidTr="00630E12">
        <w:trPr>
          <w:trHeight w:val="360"/>
        </w:trPr>
        <w:tc>
          <w:tcPr>
            <w:tcW w:w="1728" w:type="dxa"/>
            <w:noWrap/>
            <w:vAlign w:val="center"/>
            <w:hideMark/>
          </w:tcPr>
          <w:p w:rsidR="00B461EE" w:rsidRPr="00B461EE" w:rsidRDefault="00B461EE" w:rsidP="00B461EE">
            <w:pPr>
              <w:rPr>
                <w:b/>
                <w:bCs/>
                <w:sz w:val="20"/>
                <w:szCs w:val="20"/>
              </w:rPr>
            </w:pPr>
            <w:r w:rsidRPr="00B461EE">
              <w:rPr>
                <w:b/>
                <w:bCs/>
                <w:sz w:val="20"/>
                <w:szCs w:val="20"/>
              </w:rPr>
              <w:t>Cell Area (</w:t>
            </w:r>
            <w:r w:rsidRPr="00B461EE">
              <w:rPr>
                <w:rFonts w:ascii="Symbol" w:hAnsi="Symbol"/>
                <w:b/>
                <w:bCs/>
                <w:sz w:val="20"/>
                <w:szCs w:val="20"/>
              </w:rPr>
              <w:t></w:t>
            </w:r>
            <w:r w:rsidRPr="00B461EE">
              <w:rPr>
                <w:b/>
                <w:bCs/>
                <w:sz w:val="20"/>
                <w:szCs w:val="20"/>
              </w:rPr>
              <w:t>m</w:t>
            </w:r>
            <w:r w:rsidRPr="00B461EE">
              <w:rPr>
                <w:b/>
                <w:bCs/>
                <w:sz w:val="20"/>
                <w:szCs w:val="20"/>
                <w:vertAlign w:val="superscript"/>
              </w:rPr>
              <w:t>2</w:t>
            </w:r>
            <w:r w:rsidRPr="00B461EE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260" w:type="dxa"/>
            <w:noWrap/>
            <w:vAlign w:val="center"/>
            <w:hideMark/>
          </w:tcPr>
          <w:p w:rsidR="00B461EE" w:rsidRPr="00B461EE" w:rsidRDefault="00526E84" w:rsidP="00B461EE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737 </w:t>
            </w:r>
            <w:r w:rsidRPr="00526E84">
              <w:rPr>
                <w:sz w:val="20"/>
                <w:szCs w:val="20"/>
                <w:u w:val="single"/>
              </w:rPr>
              <w:t>+</w:t>
            </w:r>
            <w:r>
              <w:rPr>
                <w:sz w:val="20"/>
                <w:szCs w:val="20"/>
              </w:rPr>
              <w:t xml:space="preserve"> 255</w:t>
            </w:r>
          </w:p>
        </w:tc>
        <w:tc>
          <w:tcPr>
            <w:tcW w:w="1440" w:type="dxa"/>
            <w:noWrap/>
            <w:vAlign w:val="center"/>
            <w:hideMark/>
          </w:tcPr>
          <w:p w:rsidR="00B461EE" w:rsidRPr="00B461EE" w:rsidRDefault="00526E84" w:rsidP="00B461EE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963 </w:t>
            </w:r>
            <w:r w:rsidRPr="00526E84">
              <w:rPr>
                <w:sz w:val="20"/>
                <w:szCs w:val="20"/>
                <w:u w:val="single"/>
              </w:rPr>
              <w:t>+</w:t>
            </w:r>
            <w:r>
              <w:rPr>
                <w:sz w:val="20"/>
                <w:szCs w:val="20"/>
              </w:rPr>
              <w:t xml:space="preserve"> 390</w:t>
            </w:r>
          </w:p>
        </w:tc>
        <w:tc>
          <w:tcPr>
            <w:tcW w:w="1260" w:type="dxa"/>
            <w:noWrap/>
            <w:vAlign w:val="center"/>
            <w:hideMark/>
          </w:tcPr>
          <w:p w:rsidR="00B461EE" w:rsidRPr="00B461EE" w:rsidRDefault="00526E84" w:rsidP="00B461EE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708 </w:t>
            </w:r>
            <w:r w:rsidRPr="00526E84">
              <w:rPr>
                <w:sz w:val="20"/>
                <w:szCs w:val="20"/>
                <w:u w:val="single"/>
              </w:rPr>
              <w:t>+</w:t>
            </w:r>
            <w:r>
              <w:rPr>
                <w:sz w:val="20"/>
                <w:szCs w:val="20"/>
              </w:rPr>
              <w:t xml:space="preserve"> 269</w:t>
            </w:r>
          </w:p>
        </w:tc>
        <w:tc>
          <w:tcPr>
            <w:tcW w:w="1260" w:type="dxa"/>
            <w:noWrap/>
            <w:vAlign w:val="center"/>
            <w:hideMark/>
          </w:tcPr>
          <w:p w:rsidR="00B461EE" w:rsidRPr="00B461EE" w:rsidRDefault="00870CBD" w:rsidP="00B46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 &lt; 0.05</w:t>
            </w:r>
          </w:p>
        </w:tc>
        <w:tc>
          <w:tcPr>
            <w:tcW w:w="1152" w:type="dxa"/>
            <w:noWrap/>
            <w:vAlign w:val="center"/>
            <w:hideMark/>
          </w:tcPr>
          <w:p w:rsidR="00B461EE" w:rsidRPr="00B461EE" w:rsidRDefault="00B461EE" w:rsidP="00B461EE">
            <w:pPr>
              <w:jc w:val="center"/>
              <w:rPr>
                <w:sz w:val="20"/>
                <w:szCs w:val="20"/>
              </w:rPr>
            </w:pPr>
            <w:r w:rsidRPr="00B461EE">
              <w:rPr>
                <w:sz w:val="20"/>
                <w:szCs w:val="20"/>
              </w:rPr>
              <w:t>NS</w:t>
            </w:r>
          </w:p>
        </w:tc>
        <w:tc>
          <w:tcPr>
            <w:tcW w:w="960" w:type="dxa"/>
            <w:noWrap/>
            <w:vAlign w:val="center"/>
            <w:hideMark/>
          </w:tcPr>
          <w:p w:rsidR="00B461EE" w:rsidRPr="00B461EE" w:rsidRDefault="00870CBD" w:rsidP="00B46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 &lt; 0.05</w:t>
            </w:r>
          </w:p>
        </w:tc>
      </w:tr>
      <w:tr w:rsidR="00B461EE" w:rsidRPr="00B461EE" w:rsidTr="00630E12">
        <w:trPr>
          <w:trHeight w:val="360"/>
        </w:trPr>
        <w:tc>
          <w:tcPr>
            <w:tcW w:w="1728" w:type="dxa"/>
            <w:noWrap/>
            <w:vAlign w:val="center"/>
            <w:hideMark/>
          </w:tcPr>
          <w:p w:rsidR="00B461EE" w:rsidRPr="00B461EE" w:rsidRDefault="00B461EE" w:rsidP="00B461EE">
            <w:pPr>
              <w:rPr>
                <w:b/>
                <w:bCs/>
                <w:sz w:val="20"/>
                <w:szCs w:val="20"/>
              </w:rPr>
            </w:pPr>
            <w:r w:rsidRPr="00B461EE">
              <w:rPr>
                <w:b/>
                <w:bCs/>
                <w:sz w:val="20"/>
                <w:szCs w:val="20"/>
              </w:rPr>
              <w:t>*Cell Length (</w:t>
            </w:r>
            <w:r w:rsidRPr="00B461EE">
              <w:rPr>
                <w:rFonts w:ascii="Symbol" w:hAnsi="Symbol"/>
                <w:b/>
                <w:bCs/>
                <w:sz w:val="20"/>
                <w:szCs w:val="20"/>
              </w:rPr>
              <w:t></w:t>
            </w:r>
            <w:r w:rsidRPr="00B461EE">
              <w:rPr>
                <w:b/>
                <w:bCs/>
                <w:sz w:val="20"/>
                <w:szCs w:val="20"/>
              </w:rPr>
              <w:t>m)</w:t>
            </w:r>
          </w:p>
        </w:tc>
        <w:tc>
          <w:tcPr>
            <w:tcW w:w="1260" w:type="dxa"/>
            <w:noWrap/>
            <w:vAlign w:val="center"/>
            <w:hideMark/>
          </w:tcPr>
          <w:p w:rsidR="00B461EE" w:rsidRPr="00B461EE" w:rsidRDefault="00526E84" w:rsidP="00526E84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88.1</w:t>
            </w:r>
            <w:r w:rsidR="00B461EE" w:rsidRPr="00B461EE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>74.2</w:t>
            </w:r>
            <w:r w:rsidR="00B461EE" w:rsidRPr="00B461E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105.0</w:t>
            </w:r>
            <w:r w:rsidR="00B461EE" w:rsidRPr="00B461EE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noWrap/>
            <w:vAlign w:val="center"/>
            <w:hideMark/>
          </w:tcPr>
          <w:p w:rsidR="00B461EE" w:rsidRPr="00B461EE" w:rsidRDefault="00526E84" w:rsidP="00526E84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155.9</w:t>
            </w:r>
            <w:r w:rsidR="00B461EE" w:rsidRPr="00B461EE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>119.2</w:t>
            </w:r>
            <w:r w:rsidR="00B461EE" w:rsidRPr="00B461E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235.1</w:t>
            </w:r>
            <w:r w:rsidR="00B461EE" w:rsidRPr="00B461EE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  <w:noWrap/>
            <w:vAlign w:val="center"/>
            <w:hideMark/>
          </w:tcPr>
          <w:p w:rsidR="00B461EE" w:rsidRPr="00B461EE" w:rsidRDefault="00526E84" w:rsidP="00526E84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102.9</w:t>
            </w:r>
            <w:r w:rsidR="00B461EE" w:rsidRPr="00B461EE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>78.1</w:t>
            </w:r>
            <w:r w:rsidR="00B461EE" w:rsidRPr="00B461E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150.6</w:t>
            </w:r>
            <w:r w:rsidR="00B461EE" w:rsidRPr="00B461EE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  <w:noWrap/>
            <w:vAlign w:val="center"/>
            <w:hideMark/>
          </w:tcPr>
          <w:p w:rsidR="00B461EE" w:rsidRPr="00B461EE" w:rsidRDefault="00B461EE" w:rsidP="00B461EE">
            <w:pPr>
              <w:jc w:val="center"/>
              <w:rPr>
                <w:sz w:val="20"/>
                <w:szCs w:val="20"/>
              </w:rPr>
            </w:pPr>
            <w:r w:rsidRPr="00B461EE">
              <w:rPr>
                <w:sz w:val="20"/>
                <w:szCs w:val="20"/>
              </w:rPr>
              <w:t>P &lt; 0.01</w:t>
            </w:r>
          </w:p>
        </w:tc>
        <w:tc>
          <w:tcPr>
            <w:tcW w:w="1152" w:type="dxa"/>
            <w:noWrap/>
            <w:vAlign w:val="center"/>
            <w:hideMark/>
          </w:tcPr>
          <w:p w:rsidR="00B461EE" w:rsidRPr="00B461EE" w:rsidRDefault="00B461EE" w:rsidP="00B461EE">
            <w:pPr>
              <w:jc w:val="center"/>
              <w:rPr>
                <w:sz w:val="20"/>
                <w:szCs w:val="20"/>
              </w:rPr>
            </w:pPr>
            <w:r w:rsidRPr="00B461EE">
              <w:rPr>
                <w:sz w:val="20"/>
                <w:szCs w:val="20"/>
              </w:rPr>
              <w:t>NS</w:t>
            </w:r>
          </w:p>
        </w:tc>
        <w:tc>
          <w:tcPr>
            <w:tcW w:w="960" w:type="dxa"/>
            <w:noWrap/>
            <w:vAlign w:val="center"/>
            <w:hideMark/>
          </w:tcPr>
          <w:p w:rsidR="00B461EE" w:rsidRPr="00B461EE" w:rsidRDefault="00870CBD" w:rsidP="00B46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 &lt; 0.05</w:t>
            </w:r>
          </w:p>
        </w:tc>
      </w:tr>
      <w:tr w:rsidR="00B461EE" w:rsidRPr="00B461EE" w:rsidTr="00630E12">
        <w:trPr>
          <w:trHeight w:val="360"/>
        </w:trPr>
        <w:tc>
          <w:tcPr>
            <w:tcW w:w="1728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B461EE" w:rsidRPr="00B461EE" w:rsidRDefault="00B461EE" w:rsidP="00B461EE">
            <w:pPr>
              <w:rPr>
                <w:b/>
                <w:bCs/>
                <w:sz w:val="20"/>
                <w:szCs w:val="20"/>
              </w:rPr>
            </w:pPr>
            <w:r w:rsidRPr="00B461EE">
              <w:rPr>
                <w:b/>
                <w:bCs/>
                <w:sz w:val="20"/>
                <w:szCs w:val="20"/>
              </w:rPr>
              <w:t>*Length/Breadth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B461EE" w:rsidRPr="00B461EE" w:rsidRDefault="00526E84" w:rsidP="00526E84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  <w:r w:rsidR="00B461EE" w:rsidRPr="00B461E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(1.3</w:t>
            </w:r>
            <w:r w:rsidR="00B461EE" w:rsidRPr="00B461E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2.4</w:t>
            </w:r>
            <w:r w:rsidR="00B461EE" w:rsidRPr="00B461EE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B461EE" w:rsidRPr="00B461EE" w:rsidRDefault="00526E84" w:rsidP="00526E84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</w:t>
            </w:r>
            <w:r w:rsidR="00B461EE" w:rsidRPr="00B461EE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>2.1</w:t>
            </w:r>
            <w:r w:rsidR="00B461EE" w:rsidRPr="00B461E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5.3</w:t>
            </w:r>
            <w:r w:rsidR="00B461EE" w:rsidRPr="00B461EE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B461EE" w:rsidRPr="00B461EE" w:rsidRDefault="00526E84" w:rsidP="00526E84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</w:t>
            </w:r>
            <w:r w:rsidR="00B461EE" w:rsidRPr="00B461EE">
              <w:rPr>
                <w:sz w:val="20"/>
                <w:szCs w:val="20"/>
              </w:rPr>
              <w:br/>
              <w:t xml:space="preserve">(1.4, </w:t>
            </w:r>
            <w:r>
              <w:rPr>
                <w:sz w:val="20"/>
                <w:szCs w:val="20"/>
              </w:rPr>
              <w:t>2</w:t>
            </w:r>
            <w:r w:rsidR="00B461EE" w:rsidRPr="00B461EE">
              <w:rPr>
                <w:sz w:val="20"/>
                <w:szCs w:val="20"/>
              </w:rPr>
              <w:t>.8)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B461EE" w:rsidRPr="00B461EE" w:rsidRDefault="00B461EE" w:rsidP="00B461EE">
            <w:pPr>
              <w:jc w:val="center"/>
              <w:rPr>
                <w:sz w:val="20"/>
                <w:szCs w:val="20"/>
              </w:rPr>
            </w:pPr>
            <w:r w:rsidRPr="00B461EE">
              <w:rPr>
                <w:sz w:val="20"/>
                <w:szCs w:val="20"/>
              </w:rPr>
              <w:t>P &lt; 0.05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B461EE" w:rsidRPr="00B461EE" w:rsidRDefault="00B461EE" w:rsidP="00B461EE">
            <w:pPr>
              <w:jc w:val="center"/>
              <w:rPr>
                <w:sz w:val="20"/>
                <w:szCs w:val="20"/>
              </w:rPr>
            </w:pPr>
            <w:r w:rsidRPr="00B461EE">
              <w:rPr>
                <w:sz w:val="20"/>
                <w:szCs w:val="20"/>
              </w:rPr>
              <w:t>NS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B461EE" w:rsidRPr="00B461EE" w:rsidRDefault="00B461EE" w:rsidP="00B461EE">
            <w:pPr>
              <w:jc w:val="center"/>
              <w:rPr>
                <w:sz w:val="20"/>
                <w:szCs w:val="20"/>
              </w:rPr>
            </w:pPr>
            <w:r w:rsidRPr="00B461EE">
              <w:rPr>
                <w:sz w:val="20"/>
                <w:szCs w:val="20"/>
              </w:rPr>
              <w:t>P &lt; 0.01</w:t>
            </w:r>
          </w:p>
        </w:tc>
      </w:tr>
      <w:tr w:rsidR="00B461EE" w:rsidRPr="00B461EE" w:rsidTr="00502587">
        <w:trPr>
          <w:trHeight w:val="360"/>
        </w:trPr>
        <w:tc>
          <w:tcPr>
            <w:tcW w:w="9060" w:type="dxa"/>
            <w:gridSpan w:val="7"/>
            <w:tcBorders>
              <w:left w:val="nil"/>
              <w:bottom w:val="nil"/>
              <w:right w:val="nil"/>
            </w:tcBorders>
            <w:noWrap/>
            <w:hideMark/>
          </w:tcPr>
          <w:p w:rsidR="00B461EE" w:rsidRPr="00B461EE" w:rsidRDefault="00B461EE" w:rsidP="00B461EE">
            <w:pPr>
              <w:spacing w:before="120" w:line="220" w:lineRule="exact"/>
              <w:rPr>
                <w:sz w:val="20"/>
                <w:szCs w:val="20"/>
              </w:rPr>
            </w:pPr>
            <w:r w:rsidRPr="00B461EE">
              <w:rPr>
                <w:sz w:val="20"/>
                <w:szCs w:val="20"/>
              </w:rPr>
              <w:t xml:space="preserve">*Non-parametric data are presented as: Median (25th percentile, 75th percentile); </w:t>
            </w:r>
          </w:p>
        </w:tc>
      </w:tr>
      <w:tr w:rsidR="00B461EE" w:rsidRPr="00B461EE" w:rsidTr="00502587">
        <w:trPr>
          <w:trHeight w:val="360"/>
        </w:trPr>
        <w:tc>
          <w:tcPr>
            <w:tcW w:w="906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:rsidR="00B461EE" w:rsidRPr="00B461EE" w:rsidRDefault="00B461EE" w:rsidP="00870CBD">
            <w:pPr>
              <w:spacing w:before="60" w:line="220" w:lineRule="exact"/>
              <w:rPr>
                <w:sz w:val="20"/>
                <w:szCs w:val="20"/>
              </w:rPr>
            </w:pPr>
            <w:r w:rsidRPr="00B461EE">
              <w:rPr>
                <w:sz w:val="20"/>
                <w:szCs w:val="20"/>
              </w:rPr>
              <w:t>P values are from ANOVA</w:t>
            </w:r>
            <w:r w:rsidR="00870CBD" w:rsidRPr="00870CBD">
              <w:rPr>
                <w:sz w:val="20"/>
                <w:szCs w:val="20"/>
              </w:rPr>
              <w:t xml:space="preserve"> (Cell Area) or ANOVA</w:t>
            </w:r>
            <w:r w:rsidRPr="00B461EE">
              <w:rPr>
                <w:sz w:val="20"/>
                <w:szCs w:val="20"/>
              </w:rPr>
              <w:t xml:space="preserve"> on Ranks</w:t>
            </w:r>
            <w:r w:rsidR="00870CBD" w:rsidRPr="00870CBD">
              <w:rPr>
                <w:sz w:val="20"/>
                <w:szCs w:val="20"/>
              </w:rPr>
              <w:t xml:space="preserve"> (Cell length, Leng</w:t>
            </w:r>
            <w:bookmarkStart w:id="0" w:name="_GoBack"/>
            <w:bookmarkEnd w:id="0"/>
            <w:r w:rsidR="00870CBD" w:rsidRPr="00870CBD">
              <w:rPr>
                <w:sz w:val="20"/>
                <w:szCs w:val="20"/>
              </w:rPr>
              <w:t>th/Breadth)</w:t>
            </w:r>
            <w:r w:rsidRPr="00B461EE">
              <w:rPr>
                <w:sz w:val="20"/>
                <w:szCs w:val="20"/>
              </w:rPr>
              <w:t>; NS = not significant</w:t>
            </w:r>
          </w:p>
        </w:tc>
      </w:tr>
      <w:tr w:rsidR="00B461EE" w:rsidRPr="00B461EE" w:rsidTr="00502587">
        <w:trPr>
          <w:trHeight w:val="360"/>
        </w:trPr>
        <w:tc>
          <w:tcPr>
            <w:tcW w:w="906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461EE" w:rsidRPr="00B461EE" w:rsidRDefault="00B461EE" w:rsidP="00B461EE">
            <w:pPr>
              <w:spacing w:line="220" w:lineRule="exact"/>
              <w:rPr>
                <w:sz w:val="20"/>
                <w:szCs w:val="20"/>
              </w:rPr>
            </w:pPr>
            <w:r w:rsidRPr="00B461EE">
              <w:rPr>
                <w:sz w:val="20"/>
                <w:szCs w:val="20"/>
              </w:rPr>
              <w:t>For each condition, cells from</w:t>
            </w:r>
            <w:r w:rsidRPr="00870CBD">
              <w:rPr>
                <w:sz w:val="20"/>
                <w:szCs w:val="20"/>
              </w:rPr>
              <w:t xml:space="preserve"> two</w:t>
            </w:r>
            <w:r w:rsidRPr="00B461EE">
              <w:rPr>
                <w:sz w:val="20"/>
                <w:szCs w:val="20"/>
              </w:rPr>
              <w:t xml:space="preserve"> different matrices were combined for the analysis</w:t>
            </w:r>
          </w:p>
        </w:tc>
      </w:tr>
    </w:tbl>
    <w:p w:rsidR="00D97D3A" w:rsidRDefault="00D97D3A"/>
    <w:sectPr w:rsidR="00D97D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1EE"/>
    <w:rsid w:val="00526E84"/>
    <w:rsid w:val="00630E12"/>
    <w:rsid w:val="00870CBD"/>
    <w:rsid w:val="00B461EE"/>
    <w:rsid w:val="00D9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B84E2"/>
  <w15:chartTrackingRefBased/>
  <w15:docId w15:val="{74B97BF8-954B-4753-880E-7E8A6FD67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B461E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46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 Southwestern Medical Center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Petroll</dc:creator>
  <cp:keywords/>
  <dc:description/>
  <cp:lastModifiedBy>Walter Petroll</cp:lastModifiedBy>
  <cp:revision>4</cp:revision>
  <dcterms:created xsi:type="dcterms:W3CDTF">2020-06-22T20:30:00Z</dcterms:created>
  <dcterms:modified xsi:type="dcterms:W3CDTF">2020-08-02T14:16:00Z</dcterms:modified>
</cp:coreProperties>
</file>